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0DB4F" w14:textId="77777777" w:rsidR="00B3541E" w:rsidRDefault="00000000">
      <w:pPr>
        <w:widowControl/>
        <w:jc w:val="left"/>
        <w:textAlignment w:val="center"/>
        <w:rPr>
          <w:rFonts w:ascii="黑体" w:eastAsia="黑体" w:hAnsi="黑体" w:cs="黑体"/>
          <w:color w:val="000000"/>
          <w:sz w:val="32"/>
          <w:szCs w:val="32"/>
          <w:lang w:val="en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附件3</w:t>
      </w:r>
    </w:p>
    <w:p w14:paraId="61DA71AA" w14:textId="77777777" w:rsidR="00B3541E" w:rsidRDefault="00000000">
      <w:pPr>
        <w:jc w:val="center"/>
        <w:rPr>
          <w:rFonts w:ascii="创艺简标宋" w:eastAsia="创艺简标宋" w:hAnsi="创艺简标宋" w:cs="创艺简标宋"/>
          <w:b/>
          <w:bCs/>
          <w:sz w:val="40"/>
          <w:szCs w:val="40"/>
        </w:rPr>
      </w:pPr>
      <w:r>
        <w:rPr>
          <w:rFonts w:ascii="创艺简标宋" w:eastAsia="创艺简标宋" w:hAnsi="创艺简标宋" w:cs="创艺简标宋" w:hint="eastAsia"/>
          <w:b/>
          <w:bCs/>
          <w:sz w:val="40"/>
          <w:szCs w:val="40"/>
        </w:rPr>
        <w:t>送达回证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847"/>
        <w:gridCol w:w="5573"/>
      </w:tblGrid>
      <w:tr w:rsidR="00B3541E" w14:paraId="0C9B941D" w14:textId="77777777" w:rsidTr="008E62CD">
        <w:trPr>
          <w:trHeight w:val="589"/>
          <w:jc w:val="center"/>
        </w:trPr>
        <w:tc>
          <w:tcPr>
            <w:tcW w:w="2847" w:type="dxa"/>
            <w:vAlign w:val="center"/>
          </w:tcPr>
          <w:p w14:paraId="144777D4" w14:textId="77777777" w:rsidR="00B3541E" w:rsidRDefault="00000000">
            <w:pPr>
              <w:widowControl/>
              <w:spacing w:before="40" w:after="40" w:line="320" w:lineRule="exact"/>
              <w:jc w:val="center"/>
              <w:textAlignment w:val="center"/>
              <w:rPr>
                <w:rFonts w:ascii="Times New Roman" w:eastAsia="楷体_GB2312" w:hAnsi="Times New Roman" w:cs="Times New Roman"/>
                <w:b/>
                <w:kern w:val="0"/>
                <w:sz w:val="24"/>
                <w:lang w:bidi="ar"/>
              </w:rPr>
            </w:pPr>
            <w:r>
              <w:rPr>
                <w:rFonts w:ascii="Times New Roman" w:eastAsia="楷体_GB2312" w:hAnsi="Times New Roman" w:cs="Times New Roman" w:hint="eastAsia"/>
                <w:b/>
                <w:kern w:val="0"/>
                <w:sz w:val="24"/>
                <w:lang w:bidi="ar"/>
              </w:rPr>
              <w:t>接收单位</w:t>
            </w:r>
          </w:p>
        </w:tc>
        <w:tc>
          <w:tcPr>
            <w:tcW w:w="5573" w:type="dxa"/>
          </w:tcPr>
          <w:p w14:paraId="14CCB72A" w14:textId="77777777" w:rsidR="00B3541E" w:rsidRDefault="00B3541E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B3541E" w14:paraId="3B33C3A5" w14:textId="77777777">
        <w:trPr>
          <w:trHeight w:val="680"/>
          <w:jc w:val="center"/>
        </w:trPr>
        <w:tc>
          <w:tcPr>
            <w:tcW w:w="2847" w:type="dxa"/>
            <w:vAlign w:val="center"/>
          </w:tcPr>
          <w:p w14:paraId="478DC572" w14:textId="77777777" w:rsidR="00B3541E" w:rsidRDefault="00000000">
            <w:pPr>
              <w:widowControl/>
              <w:spacing w:before="40" w:after="40" w:line="320" w:lineRule="exact"/>
              <w:jc w:val="center"/>
              <w:textAlignment w:val="center"/>
              <w:rPr>
                <w:rFonts w:ascii="Times New Roman" w:eastAsia="楷体_GB2312" w:hAnsi="Times New Roman" w:cs="Times New Roman"/>
                <w:b/>
                <w:kern w:val="0"/>
                <w:sz w:val="24"/>
                <w:lang w:bidi="ar"/>
              </w:rPr>
            </w:pPr>
            <w:r>
              <w:rPr>
                <w:rFonts w:ascii="Times New Roman" w:eastAsia="楷体_GB2312" w:hAnsi="Times New Roman" w:cs="Times New Roman" w:hint="eastAsia"/>
                <w:b/>
                <w:kern w:val="0"/>
                <w:sz w:val="24"/>
                <w:lang w:bidi="ar"/>
              </w:rPr>
              <w:t>送达文件名称及文号</w:t>
            </w:r>
          </w:p>
        </w:tc>
        <w:tc>
          <w:tcPr>
            <w:tcW w:w="5573" w:type="dxa"/>
          </w:tcPr>
          <w:p w14:paraId="24DC8700" w14:textId="70CCD433" w:rsidR="00B3541E" w:rsidRDefault="00000000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lang w:bidi="ar"/>
              </w:rPr>
              <w:t>《</w:t>
            </w:r>
            <w:r w:rsidR="008E62CD" w:rsidRPr="008E62CD">
              <w:rPr>
                <w:rFonts w:ascii="Times New Roman" w:eastAsia="楷体_GB2312" w:hAnsi="Times New Roman" w:cs="Times New Roman" w:hint="eastAsia"/>
                <w:kern w:val="0"/>
                <w:sz w:val="24"/>
                <w:lang w:bidi="ar"/>
              </w:rPr>
              <w:t>关于发布随州市</w:t>
            </w:r>
            <w:r w:rsidR="008E62CD" w:rsidRPr="008E62CD">
              <w:rPr>
                <w:rFonts w:ascii="Times New Roman" w:eastAsia="楷体_GB2312" w:hAnsi="Times New Roman" w:cs="Times New Roman" w:hint="eastAsia"/>
                <w:kern w:val="0"/>
                <w:sz w:val="24"/>
                <w:lang w:bidi="ar"/>
              </w:rPr>
              <w:t>202</w:t>
            </w:r>
            <w:r w:rsidR="00FE6E84">
              <w:rPr>
                <w:rFonts w:ascii="Times New Roman" w:eastAsia="楷体_GB2312" w:hAnsi="Times New Roman" w:cs="Times New Roman" w:hint="eastAsia"/>
                <w:kern w:val="0"/>
                <w:sz w:val="24"/>
                <w:lang w:bidi="ar"/>
              </w:rPr>
              <w:t>4</w:t>
            </w:r>
            <w:r w:rsidR="008E62CD" w:rsidRPr="008E62CD">
              <w:rPr>
                <w:rFonts w:ascii="Times New Roman" w:eastAsia="楷体_GB2312" w:hAnsi="Times New Roman" w:cs="Times New Roman" w:hint="eastAsia"/>
                <w:kern w:val="0"/>
                <w:sz w:val="24"/>
                <w:lang w:bidi="ar"/>
              </w:rPr>
              <w:t>年安装联网污染源自动监控设施重点排污单位名单的通知</w:t>
            </w: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lang w:bidi="ar"/>
              </w:rPr>
              <w:t>》</w:t>
            </w:r>
          </w:p>
        </w:tc>
      </w:tr>
      <w:tr w:rsidR="00B3541E" w14:paraId="051EE1FA" w14:textId="77777777" w:rsidTr="008E62CD">
        <w:trPr>
          <w:trHeight w:val="597"/>
          <w:jc w:val="center"/>
        </w:trPr>
        <w:tc>
          <w:tcPr>
            <w:tcW w:w="2847" w:type="dxa"/>
            <w:vAlign w:val="center"/>
          </w:tcPr>
          <w:p w14:paraId="4BE57711" w14:textId="77777777" w:rsidR="00B3541E" w:rsidRDefault="00000000">
            <w:pPr>
              <w:widowControl/>
              <w:spacing w:before="40" w:after="40" w:line="320" w:lineRule="exact"/>
              <w:jc w:val="center"/>
              <w:textAlignment w:val="center"/>
              <w:rPr>
                <w:rFonts w:ascii="Times New Roman" w:eastAsia="楷体_GB2312" w:hAnsi="Times New Roman" w:cs="Times New Roman"/>
                <w:b/>
                <w:kern w:val="0"/>
                <w:sz w:val="24"/>
                <w:lang w:bidi="ar"/>
              </w:rPr>
            </w:pPr>
            <w:r>
              <w:rPr>
                <w:rFonts w:ascii="Times New Roman" w:eastAsia="楷体_GB2312" w:hAnsi="Times New Roman" w:cs="Times New Roman" w:hint="eastAsia"/>
                <w:b/>
                <w:kern w:val="0"/>
                <w:sz w:val="24"/>
                <w:lang w:bidi="ar"/>
              </w:rPr>
              <w:t>接收日期</w:t>
            </w:r>
          </w:p>
        </w:tc>
        <w:tc>
          <w:tcPr>
            <w:tcW w:w="5573" w:type="dxa"/>
          </w:tcPr>
          <w:p w14:paraId="3D15B71F" w14:textId="77777777" w:rsidR="00B3541E" w:rsidRDefault="00B3541E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B3541E" w14:paraId="43BEC5F8" w14:textId="77777777">
        <w:trPr>
          <w:trHeight w:val="1401"/>
          <w:jc w:val="center"/>
        </w:trPr>
        <w:tc>
          <w:tcPr>
            <w:tcW w:w="8420" w:type="dxa"/>
            <w:gridSpan w:val="2"/>
          </w:tcPr>
          <w:p w14:paraId="0CCFF2C3" w14:textId="77777777" w:rsidR="00B3541E" w:rsidRDefault="00000000">
            <w:pPr>
              <w:spacing w:line="360" w:lineRule="auto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sym w:font="Wingdings" w:char="00A8"/>
            </w:r>
            <w:r>
              <w:rPr>
                <w:rFonts w:ascii="楷体" w:eastAsia="楷体" w:hAnsi="楷体" w:cs="楷体" w:hint="eastAsia"/>
                <w:sz w:val="24"/>
              </w:rPr>
              <w:t>一、我单位已收到该文书并知悉通知相关要求，将在规定限期内按照相关标准规范完成自动监控安装联网工作。</w:t>
            </w:r>
          </w:p>
          <w:p w14:paraId="20A0EC7F" w14:textId="77777777" w:rsidR="00B3541E" w:rsidRDefault="00000000">
            <w:pPr>
              <w:spacing w:line="360" w:lineRule="auto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 xml:space="preserve"> </w:t>
            </w:r>
          </w:p>
          <w:p w14:paraId="589D8CD1" w14:textId="77777777" w:rsidR="00B3541E" w:rsidRDefault="00000000">
            <w:pPr>
              <w:spacing w:line="360" w:lineRule="auto"/>
              <w:rPr>
                <w:rFonts w:ascii="楷体" w:eastAsia="楷体" w:hAnsi="楷体" w:cs="楷体"/>
                <w:sz w:val="24"/>
                <w:u w:val="single"/>
              </w:rPr>
            </w:pPr>
            <w:r>
              <w:rPr>
                <w:rFonts w:ascii="楷体" w:eastAsia="楷体" w:hAnsi="楷体" w:cs="楷体" w:hint="eastAsia"/>
                <w:sz w:val="24"/>
              </w:rPr>
              <w:sym w:font="Wingdings" w:char="00A8"/>
            </w:r>
            <w:r>
              <w:rPr>
                <w:rFonts w:ascii="楷体" w:eastAsia="楷体" w:hAnsi="楷体" w:cs="楷体" w:hint="eastAsia"/>
                <w:sz w:val="24"/>
              </w:rPr>
              <w:t>二、我单位已收到该文书并知悉通知内相关要求，因</w:t>
            </w:r>
            <w:r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                                               </w:t>
            </w:r>
          </w:p>
          <w:p w14:paraId="2F300F1C" w14:textId="71CE9484" w:rsidR="00B3541E" w:rsidRDefault="00000000">
            <w:pPr>
              <w:spacing w:line="360" w:lineRule="auto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                                    </w:t>
            </w:r>
            <w:r>
              <w:rPr>
                <w:rFonts w:ascii="楷体" w:eastAsia="楷体" w:hAnsi="楷体" w:cs="楷体" w:hint="eastAsia"/>
                <w:sz w:val="24"/>
              </w:rPr>
              <w:t>不具备安装浓度自动监控的条件，已将有关证明材料提交至</w:t>
            </w:r>
            <w:r w:rsidR="008E62CD">
              <w:rPr>
                <w:rFonts w:ascii="楷体" w:eastAsia="楷体" w:hAnsi="楷体" w:cs="楷体" w:hint="eastAsia"/>
                <w:sz w:val="24"/>
              </w:rPr>
              <w:t>属地</w:t>
            </w:r>
            <w:r>
              <w:rPr>
                <w:rFonts w:ascii="楷体" w:eastAsia="楷体" w:hAnsi="楷体" w:cs="楷体" w:hint="eastAsia"/>
                <w:sz w:val="24"/>
              </w:rPr>
              <w:t>生态环境部门申请不安装</w:t>
            </w:r>
            <w:r w:rsidR="008E62CD">
              <w:rPr>
                <w:rFonts w:ascii="楷体" w:eastAsia="楷体" w:hAnsi="楷体" w:cs="楷体" w:hint="eastAsia"/>
                <w:sz w:val="24"/>
              </w:rPr>
              <w:t>污染源</w:t>
            </w:r>
            <w:r>
              <w:rPr>
                <w:rFonts w:ascii="楷体" w:eastAsia="楷体" w:hAnsi="楷体" w:cs="楷体" w:hint="eastAsia"/>
                <w:sz w:val="24"/>
              </w:rPr>
              <w:t>自动监控。</w:t>
            </w:r>
          </w:p>
          <w:p w14:paraId="61C06F33" w14:textId="77777777" w:rsidR="00B3541E" w:rsidRDefault="00B3541E">
            <w:pPr>
              <w:spacing w:line="360" w:lineRule="auto"/>
              <w:rPr>
                <w:rFonts w:ascii="楷体" w:eastAsia="楷体" w:hAnsi="楷体" w:cs="楷体"/>
                <w:sz w:val="24"/>
              </w:rPr>
            </w:pPr>
          </w:p>
          <w:p w14:paraId="2E76E30D" w14:textId="77777777" w:rsidR="00B3541E" w:rsidRDefault="00000000">
            <w:pPr>
              <w:numPr>
                <w:ilvl w:val="255"/>
                <w:numId w:val="0"/>
              </w:numPr>
              <w:spacing w:line="360" w:lineRule="auto"/>
              <w:rPr>
                <w:rFonts w:ascii="楷体" w:eastAsia="楷体" w:hAnsi="楷体" w:cs="楷体"/>
                <w:sz w:val="24"/>
                <w:u w:val="single"/>
              </w:rPr>
            </w:pPr>
            <w:r>
              <w:rPr>
                <w:rFonts w:ascii="楷体" w:eastAsia="楷体" w:hAnsi="楷体" w:cs="楷体" w:hint="eastAsia"/>
                <w:sz w:val="24"/>
              </w:rPr>
              <w:sym w:font="Wingdings" w:char="00A8"/>
            </w:r>
            <w:r>
              <w:rPr>
                <w:rFonts w:ascii="楷体" w:eastAsia="楷体" w:hAnsi="楷体" w:cs="楷体" w:hint="eastAsia"/>
                <w:sz w:val="24"/>
              </w:rPr>
              <w:t>三、其他情况说明：</w:t>
            </w:r>
            <w:r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                                            </w:t>
            </w:r>
          </w:p>
          <w:p w14:paraId="21F1364D" w14:textId="77777777" w:rsidR="00B3541E" w:rsidRDefault="00000000">
            <w:pPr>
              <w:numPr>
                <w:ilvl w:val="255"/>
                <w:numId w:val="0"/>
              </w:numPr>
              <w:spacing w:line="360" w:lineRule="auto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  <w:u w:val="single"/>
              </w:rPr>
              <w:t xml:space="preserve">                                                                  。</w:t>
            </w:r>
          </w:p>
          <w:p w14:paraId="3DBCF3E0" w14:textId="77777777" w:rsidR="00B3541E" w:rsidRDefault="00B3541E">
            <w:pPr>
              <w:spacing w:line="360" w:lineRule="auto"/>
              <w:rPr>
                <w:rFonts w:ascii="楷体" w:eastAsia="楷体" w:hAnsi="楷体" w:cs="楷体"/>
                <w:sz w:val="24"/>
              </w:rPr>
            </w:pPr>
          </w:p>
          <w:p w14:paraId="14E4B24B" w14:textId="77777777" w:rsidR="00B3541E" w:rsidRDefault="00B3541E">
            <w:pPr>
              <w:spacing w:line="360" w:lineRule="auto"/>
              <w:rPr>
                <w:rFonts w:ascii="楷体" w:eastAsia="楷体" w:hAnsi="楷体" w:cs="楷体"/>
                <w:sz w:val="24"/>
              </w:rPr>
            </w:pPr>
          </w:p>
          <w:p w14:paraId="24989986" w14:textId="77777777" w:rsidR="00B3541E" w:rsidRDefault="00000000">
            <w:pPr>
              <w:wordWrap w:val="0"/>
              <w:spacing w:line="360" w:lineRule="auto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 xml:space="preserve">           接收人签名：</w:t>
            </w:r>
          </w:p>
          <w:p w14:paraId="0D467EF4" w14:textId="77777777" w:rsidR="00B3541E" w:rsidRDefault="00000000">
            <w:pPr>
              <w:wordWrap w:val="0"/>
              <w:spacing w:line="360" w:lineRule="auto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 xml:space="preserve">            接收单位（加盖公章）：          </w:t>
            </w:r>
          </w:p>
          <w:p w14:paraId="6480FEE0" w14:textId="77777777" w:rsidR="00B3541E" w:rsidRDefault="00B3541E">
            <w:pPr>
              <w:spacing w:line="360" w:lineRule="auto"/>
              <w:rPr>
                <w:rFonts w:ascii="楷体" w:eastAsia="楷体" w:hAnsi="楷体" w:cs="楷体"/>
                <w:sz w:val="24"/>
              </w:rPr>
            </w:pPr>
          </w:p>
        </w:tc>
      </w:tr>
      <w:tr w:rsidR="00B3541E" w14:paraId="594171D7" w14:textId="77777777" w:rsidTr="008E62CD">
        <w:trPr>
          <w:trHeight w:val="610"/>
          <w:jc w:val="center"/>
        </w:trPr>
        <w:tc>
          <w:tcPr>
            <w:tcW w:w="2847" w:type="dxa"/>
            <w:vAlign w:val="center"/>
          </w:tcPr>
          <w:p w14:paraId="08BD98D5" w14:textId="77777777" w:rsidR="00B3541E" w:rsidRDefault="00000000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送达单位（加盖公章）</w:t>
            </w:r>
          </w:p>
        </w:tc>
        <w:tc>
          <w:tcPr>
            <w:tcW w:w="5573" w:type="dxa"/>
          </w:tcPr>
          <w:p w14:paraId="6C9CDFC5" w14:textId="77777777" w:rsidR="00B3541E" w:rsidRDefault="00B3541E">
            <w:pPr>
              <w:spacing w:line="360" w:lineRule="auto"/>
              <w:rPr>
                <w:rFonts w:ascii="楷体" w:eastAsia="楷体" w:hAnsi="楷体" w:cs="楷体"/>
                <w:sz w:val="24"/>
              </w:rPr>
            </w:pPr>
          </w:p>
        </w:tc>
      </w:tr>
      <w:tr w:rsidR="00B3541E" w14:paraId="3ABC5B4B" w14:textId="77777777" w:rsidTr="008E62CD">
        <w:trPr>
          <w:trHeight w:val="562"/>
          <w:jc w:val="center"/>
        </w:trPr>
        <w:tc>
          <w:tcPr>
            <w:tcW w:w="2847" w:type="dxa"/>
            <w:vAlign w:val="center"/>
          </w:tcPr>
          <w:p w14:paraId="3EB926E3" w14:textId="77777777" w:rsidR="00B3541E" w:rsidRDefault="00000000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送达人</w:t>
            </w:r>
          </w:p>
        </w:tc>
        <w:tc>
          <w:tcPr>
            <w:tcW w:w="5573" w:type="dxa"/>
          </w:tcPr>
          <w:p w14:paraId="6015ADE0" w14:textId="77777777" w:rsidR="00B3541E" w:rsidRDefault="00B3541E">
            <w:pPr>
              <w:spacing w:line="360" w:lineRule="auto"/>
              <w:rPr>
                <w:rFonts w:ascii="楷体" w:eastAsia="楷体" w:hAnsi="楷体" w:cs="楷体"/>
                <w:sz w:val="24"/>
              </w:rPr>
            </w:pPr>
          </w:p>
        </w:tc>
      </w:tr>
      <w:tr w:rsidR="00B3541E" w14:paraId="564B0720" w14:textId="77777777" w:rsidTr="008E62CD">
        <w:trPr>
          <w:trHeight w:val="556"/>
          <w:jc w:val="center"/>
        </w:trPr>
        <w:tc>
          <w:tcPr>
            <w:tcW w:w="2847" w:type="dxa"/>
            <w:vAlign w:val="center"/>
          </w:tcPr>
          <w:p w14:paraId="67071BD1" w14:textId="77777777" w:rsidR="00B3541E" w:rsidRDefault="00000000">
            <w:pPr>
              <w:spacing w:line="360" w:lineRule="auto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见证人</w:t>
            </w:r>
          </w:p>
        </w:tc>
        <w:tc>
          <w:tcPr>
            <w:tcW w:w="5573" w:type="dxa"/>
          </w:tcPr>
          <w:p w14:paraId="16C31D62" w14:textId="77777777" w:rsidR="00B3541E" w:rsidRDefault="00B3541E">
            <w:pPr>
              <w:spacing w:line="360" w:lineRule="auto"/>
              <w:rPr>
                <w:rFonts w:ascii="楷体" w:eastAsia="楷体" w:hAnsi="楷体" w:cs="楷体"/>
                <w:sz w:val="24"/>
              </w:rPr>
            </w:pPr>
          </w:p>
        </w:tc>
      </w:tr>
      <w:tr w:rsidR="00B3541E" w14:paraId="67E66C9D" w14:textId="77777777">
        <w:trPr>
          <w:trHeight w:val="476"/>
          <w:jc w:val="center"/>
        </w:trPr>
        <w:tc>
          <w:tcPr>
            <w:tcW w:w="8420" w:type="dxa"/>
            <w:gridSpan w:val="2"/>
            <w:vAlign w:val="center"/>
          </w:tcPr>
          <w:p w14:paraId="175D3E41" w14:textId="77777777" w:rsidR="00B3541E" w:rsidRDefault="00000000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注：</w:t>
            </w:r>
          </w:p>
          <w:p w14:paraId="6F29FF1B" w14:textId="1B4D4CDF" w:rsidR="00B3541E" w:rsidRDefault="00000000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1、送达单位为</w:t>
            </w:r>
            <w:r w:rsidR="008E62CD">
              <w:rPr>
                <w:rFonts w:ascii="楷体" w:eastAsia="楷体" w:hAnsi="楷体" w:cs="楷体" w:hint="eastAsia"/>
                <w:sz w:val="24"/>
              </w:rPr>
              <w:t>属地</w:t>
            </w:r>
            <w:r>
              <w:rPr>
                <w:rFonts w:ascii="楷体" w:eastAsia="楷体" w:hAnsi="楷体" w:cs="楷体" w:hint="eastAsia"/>
                <w:sz w:val="24"/>
              </w:rPr>
              <w:t>生态环境部门。</w:t>
            </w:r>
          </w:p>
          <w:p w14:paraId="392C9131" w14:textId="365C821C" w:rsidR="00B3541E" w:rsidRDefault="00000000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2、接收人不配合签收的，须由</w:t>
            </w:r>
            <w:r w:rsidR="008E62CD">
              <w:rPr>
                <w:rFonts w:ascii="楷体" w:eastAsia="楷体" w:hAnsi="楷体" w:cs="楷体" w:hint="eastAsia"/>
                <w:sz w:val="24"/>
              </w:rPr>
              <w:t>属地</w:t>
            </w:r>
            <w:r>
              <w:rPr>
                <w:rFonts w:ascii="楷体" w:eastAsia="楷体" w:hAnsi="楷体" w:cs="楷体" w:hint="eastAsia"/>
                <w:sz w:val="24"/>
              </w:rPr>
              <w:t>生态环境部门</w:t>
            </w:r>
            <w:r w:rsidR="008E62CD">
              <w:rPr>
                <w:rFonts w:ascii="楷体" w:eastAsia="楷体" w:hAnsi="楷体" w:cs="楷体" w:hint="eastAsia"/>
                <w:sz w:val="24"/>
              </w:rPr>
              <w:t>邀请的见证人员</w:t>
            </w:r>
            <w:r>
              <w:rPr>
                <w:rFonts w:ascii="楷体" w:eastAsia="楷体" w:hAnsi="楷体" w:cs="楷体" w:hint="eastAsia"/>
                <w:sz w:val="24"/>
              </w:rPr>
              <w:t>到场见证，见证人在送达回证上签名并加盖送达单位公章后，将送达文件留置送达。</w:t>
            </w:r>
          </w:p>
          <w:p w14:paraId="7DCACB4E" w14:textId="77777777" w:rsidR="00B3541E" w:rsidRDefault="00000000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3、接收人如认为本单位符合不安装浓度自动监控条件的，应勾选第二项内容，补充说明原因并提交有关证明材料，送达单位将送达回证与证明材料一并反馈。</w:t>
            </w:r>
          </w:p>
        </w:tc>
      </w:tr>
    </w:tbl>
    <w:p w14:paraId="0DE1B7DA" w14:textId="77777777" w:rsidR="00B3541E" w:rsidRDefault="00B3541E"/>
    <w:sectPr w:rsidR="00B354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1669B" w14:textId="77777777" w:rsidR="00505DB1" w:rsidRDefault="00505DB1" w:rsidP="00FE6E84">
      <w:r>
        <w:separator/>
      </w:r>
    </w:p>
  </w:endnote>
  <w:endnote w:type="continuationSeparator" w:id="0">
    <w:p w14:paraId="28B6F861" w14:textId="77777777" w:rsidR="00505DB1" w:rsidRDefault="00505DB1" w:rsidP="00FE6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altName w:val="黑体"/>
    <w:charset w:val="00"/>
    <w:family w:val="auto"/>
    <w:pitch w:val="default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63705" w14:textId="77777777" w:rsidR="00505DB1" w:rsidRDefault="00505DB1" w:rsidP="00FE6E84">
      <w:r>
        <w:separator/>
      </w:r>
    </w:p>
  </w:footnote>
  <w:footnote w:type="continuationSeparator" w:id="0">
    <w:p w14:paraId="4205E8FC" w14:textId="77777777" w:rsidR="00505DB1" w:rsidRDefault="00505DB1" w:rsidP="00FE6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M3Nzc1MzBjYjYxZDNiMzBhZDcxOTVlZDNkZmZhYzYifQ=="/>
  </w:docVars>
  <w:rsids>
    <w:rsidRoot w:val="00B3541E"/>
    <w:rsid w:val="EBBCF900"/>
    <w:rsid w:val="00505DB1"/>
    <w:rsid w:val="008E62CD"/>
    <w:rsid w:val="00B3541E"/>
    <w:rsid w:val="00FE6E84"/>
    <w:rsid w:val="13A5630A"/>
    <w:rsid w:val="4C3047CF"/>
    <w:rsid w:val="50940FDC"/>
    <w:rsid w:val="546E361E"/>
    <w:rsid w:val="5B5D4F33"/>
    <w:rsid w:val="6AD8624C"/>
    <w:rsid w:val="6B73049C"/>
    <w:rsid w:val="7B956347"/>
    <w:rsid w:val="B7F9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EF0163"/>
  <w15:docId w15:val="{2B0577ED-F4D4-4B53-A9AC-D415C8493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E6E8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FE6E84"/>
    <w:rPr>
      <w:rFonts w:ascii="Calibri" w:hAnsi="Calibri" w:cs="宋体"/>
      <w:kern w:val="2"/>
      <w:sz w:val="18"/>
      <w:szCs w:val="18"/>
    </w:rPr>
  </w:style>
  <w:style w:type="paragraph" w:styleId="a7">
    <w:name w:val="footer"/>
    <w:basedOn w:val="a"/>
    <w:link w:val="a8"/>
    <w:rsid w:val="00FE6E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FE6E84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Frayer</dc:creator>
  <cp:lastModifiedBy>晴 李</cp:lastModifiedBy>
  <cp:revision>3</cp:revision>
  <dcterms:created xsi:type="dcterms:W3CDTF">2022-06-21T23:26:00Z</dcterms:created>
  <dcterms:modified xsi:type="dcterms:W3CDTF">2024-03-25T22:15:00Z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3AB8EB45E76947088852C1AD02A2B864</vt:lpwstr>
  </property>
</Properties>
</file>