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b/>
          <w:bCs/>
          <w:sz w:val="40"/>
          <w:szCs w:val="48"/>
          <w:lang w:val="en-US" w:eastAsia="zh-CN"/>
        </w:rPr>
        <w:t>随州市核与辐射监督性监测</w:t>
      </w:r>
      <w:r>
        <w:rPr>
          <w:rFonts w:hint="default" w:ascii="Times New Roman" w:hAnsi="Times New Roman" w:eastAsia="仿宋" w:cs="Times New Roman"/>
          <w:b/>
          <w:bCs/>
          <w:sz w:val="40"/>
          <w:szCs w:val="48"/>
          <w:lang w:val="en-US" w:eastAsia="zh-CN"/>
        </w:rPr>
        <w:t>开展情况</w:t>
      </w:r>
      <w:r>
        <w:rPr>
          <w:rFonts w:hint="eastAsia" w:ascii="Times New Roman" w:hAnsi="Times New Roman" w:eastAsia="仿宋" w:cs="Times New Roman"/>
          <w:b/>
          <w:bCs/>
          <w:sz w:val="40"/>
          <w:szCs w:val="48"/>
          <w:lang w:val="en-US" w:eastAsia="zh-CN"/>
        </w:rPr>
        <w:t>报告</w:t>
      </w:r>
      <w:bookmarkEnd w:id="0"/>
    </w:p>
    <w:p>
      <w:pPr>
        <w:ind w:firstLine="56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40"/>
          <w:lang w:val="en-US" w:eastAsia="zh-CN"/>
        </w:rPr>
        <w:t>一、5G基站电磁辐射</w:t>
      </w:r>
    </w:p>
    <w:p>
      <w:pPr>
        <w:ind w:firstLine="56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根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据《关于核实通信基站电磁辐射环境监测开展情况的通知》（鄂环函〔2022〕370号）要求，为核实运营商和铁塔公司落实《通信基站环境保护工作备忘录》（环办辐射函〔2017〕1990号）中有关电磁辐射环境监测要求的情况，随州市生态环境局于2023年10月委托湖北省核工业放射性核素检测实验中心开展随州5G通信基站电磁辐射环境监测工作。该单位取得了省市场监督管理局颁发的“检验检测机构资质认定（CMA）”，通过了5G基站检测资质扩项申请，监测人员通过了内部培训持证上岗，配置了选频式电磁辐射监测仪并进行了检定，满足5G基站电磁辐射监测资质条件。同时，按照《5G移动通信基站电磁辐射环境监测方法（试行）》（HJ1151-2020）开展监测活动，原始监测记录保存完整，出具的监测报告包括监测结果、监测点位示意图、现场监测照片以及监测频谱分布图等内容。</w:t>
      </w:r>
    </w:p>
    <w:p>
      <w:pPr>
        <w:ind w:firstLine="56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本次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抽取30个5G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通信基站，共计124个点位，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开展电磁辐射环境监测工作。5G基站电磁辐射环境监测基站分布如下表1所示。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表1  随州市5G通信基站电磁辐射环境监测基站分布</w:t>
      </w:r>
    </w:p>
    <w:tbl>
      <w:tblPr>
        <w:tblStyle w:val="4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1477"/>
        <w:gridCol w:w="1570"/>
        <w:gridCol w:w="1430"/>
        <w:gridCol w:w="171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-4445</wp:posOffset>
                      </wp:positionV>
                      <wp:extent cx="1068070" cy="601980"/>
                      <wp:effectExtent l="2540" t="4445" r="15240" b="222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0135" y="1510665"/>
                                <a:ext cx="1068070" cy="6019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-0.35pt;height:47.4pt;width:84.1pt;z-index:251660288;mso-width-relative:page;mso-height-relative:page;" filled="f" stroked="t" coordsize="21600,21600" o:gfxdata="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fjKDvWAAAABwEAAA8AAAAAAAAAAQAgAAAAIgAAAGRycy9kb3ducmV2LnhtbFBLAQIUABQA&#10;AAAIAIdO4kBKdCfx8gEAAMIDAAAOAAAAAAAAAAEAIAAAACUBAABkcnMvZTJvRG9jLnhtbFBLBQYA&#10;AAAABgAGAFkBAACJ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3175</wp:posOffset>
                      </wp:positionV>
                      <wp:extent cx="1471295" cy="344805"/>
                      <wp:effectExtent l="1270" t="4445" r="13335" b="127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87120" y="1518285"/>
                                <a:ext cx="1471295" cy="34480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0.25pt;height:27.15pt;width:115.85pt;z-index:251659264;mso-width-relative:page;mso-height-relative:page;" filled="f" stroked="t" coordsize="21600,21600" o:gfxdata="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/UGY9QAAAAGAQAADwAAAAAAAAABACAAAAAiAAAAZHJzL2Rvd25yZXYueG1sUEsBAhQAFAAA&#10;AAgAh07iQH07dXjzAQAAwgMAAA4AAAAAAAAAAQAgAAAAIwEAAGRycy9lMm9Eb2MueG1sUEsFBgAA&#10;AAAGAAYAWQEAAIg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运营商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数量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移动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电信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联通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广水市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曾都区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随县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根据监测报告可知，抽取的10个5G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移动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信基站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，使用移动信号测量时，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电磁辐射环境监测测量值在0.00021~0.25883μW/cm²之间，即最大值为0.0026W/m²，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baseline"/>
          <w:lang w:val="en-US" w:eastAsia="zh-CN"/>
        </w:rPr>
        <w:t>监测结果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满足《电磁环境控制限值》（GB8702-2014）标准规定的电磁辐射限值（频段700MHz和2.6GHz均为0.4W/m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）的要求。监测结果详情如下表2所示。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表2  随州市5G移动通信基站电磁辐射环境监测结果</w:t>
      </w:r>
    </w:p>
    <w:tbl>
      <w:tblPr>
        <w:tblStyle w:val="4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76"/>
        <w:gridCol w:w="4011"/>
        <w:gridCol w:w="794"/>
        <w:gridCol w:w="194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基站名称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点位数量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功率密度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（μW/cm²）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广水杨寨供电公司700M-H5H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0.00021~0.00983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广水昌盛汽车700M-H5H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0.00774~0.14122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广水徐家店700M-H5H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0.00716~0.01879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曾都区</w:t>
            </w: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D_曾都淅河新316国道入口-H5H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0.00055~0.00309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曾都台子湾700M-H5H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0.00325~0.01981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曾都贯庄700M-H5H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0.00301~0.00593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随县</w:t>
            </w: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D_随县预制板厂-H5H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0.02813~0.25883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随县唐王700M-H5H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0.00154~0.00433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随县洪山镇裴家岩村一组700M-H5H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0.00577~0.04537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随县殷店元大搅拌厂700M-H5H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3个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0.01654~0.14677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抽取的10个5G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电信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信基站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，使用电信信号测量时，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电磁辐射环境监测测量值在0.00052~0.44283μW/cm²之间，即最大值为0.0044W/m²，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baseline"/>
          <w:lang w:val="en-US" w:eastAsia="zh-CN"/>
        </w:rPr>
        <w:t>监测结果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满足《电磁环境控制限值》（GB8702-2014）标准规定的电磁辐射限值（频段2.1GHz为0.4W/m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频段3.5GHz为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baseline"/>
          <w:lang w:val="en-US" w:eastAsia="zh-CN"/>
        </w:rPr>
        <w:t>0.47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W/m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）的要求。监测结果详情如下表3所示。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表3  随州市5G电信通信基站电磁辐射环境监测结果</w:t>
      </w:r>
    </w:p>
    <w:tbl>
      <w:tblPr>
        <w:tblStyle w:val="4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90"/>
        <w:gridCol w:w="4022"/>
        <w:gridCol w:w="808"/>
        <w:gridCol w:w="191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基站名称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点位数量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功率密度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（μW/cm²）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随州广水利源驾校-3.5G-20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6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0.00508~0.44283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建威科技1-3500M-20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6个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0.00133~0.04660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随州广水中意驾校-2.1G-23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0.00069~0.01305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曾都区</w:t>
            </w: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曾都站前大道五星路口(3.5G)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0.01466~0.31492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随州曾都一中北-3500M-20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3个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0.00226~0.01933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随州曾都亿丰泵业-3500M-20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0.01625~0.07404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随县</w:t>
            </w: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吴山新建2.1G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0.00052~0.00392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随州随县厉山微波站-2.1G-22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0.00123~0.00922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长岗邮电局对面（2.1G)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0.00083~0.01132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随县草店(2.1G)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0.00123~0.00911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抽取的10个5G</w:t>
      </w:r>
      <w:r>
        <w:rPr>
          <w:rFonts w:hint="default" w:ascii="Times New Roman" w:hAnsi="Times New Roman" w:eastAsia="仿宋" w:cs="Times New Roman"/>
          <w:b/>
          <w:bCs/>
          <w:sz w:val="28"/>
          <w:szCs w:val="36"/>
          <w:highlight w:val="none"/>
          <w:lang w:val="en-US" w:eastAsia="zh-CN"/>
        </w:rPr>
        <w:t>联通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信基站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，使用联通信号测量时，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电磁辐射环境监测测量值在0.00265~0.76295μW/cm²之间，即最大值为0.0076W/m²，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baseline"/>
          <w:lang w:val="en-US" w:eastAsia="zh-CN"/>
        </w:rPr>
        <w:t>监测结果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满足《电磁环境控制限值》（GB8702-2014）标准规定的电磁辐射限值（频段900MHz为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baseline"/>
          <w:lang w:val="en-US" w:eastAsia="zh-CN"/>
        </w:rPr>
        <w:t>0.4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W/m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baseli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频段2.1GHz为0.4W/m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）的要求。监测结果详情如下表4所示。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表4  随州市5G联通通信基站电磁辐射环境监测结果</w:t>
      </w:r>
    </w:p>
    <w:tbl>
      <w:tblPr>
        <w:tblStyle w:val="4"/>
        <w:tblW w:w="85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88"/>
        <w:gridCol w:w="4003"/>
        <w:gridCol w:w="807"/>
        <w:gridCol w:w="192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基站名称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点位数量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功率密度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（μW/cm²）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广水市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F_广水周家湾-HLH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0.00582~0.76295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监生店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2个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0.00296~0.02374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广水余店唐寨村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0.08755~0.12631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曾都区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淅河邵岗村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0.00337~0.02683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曾都淅河沙河庙村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0.02535~0.04641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F_曾都蒋家岗-HLH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0.01090~0.02305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随县</w:t>
            </w: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随县尚市群荣村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3个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0.01041~0.04946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随县唐镇净明下吴家塆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0.07969~0.11919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F_随县柳林晶辉木塑厂-HLH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5个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0.00987~0.06796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F_随县小林老街路口东-HLH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4个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0.00265~0.02754</w:t>
            </w:r>
          </w:p>
        </w:tc>
      </w:tr>
    </w:tbl>
    <w:p>
      <w:pPr>
        <w:ind w:firstLine="560" w:firstLineChars="200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highlight w:val="none"/>
          <w:lang w:val="en-US" w:eastAsia="zh-CN"/>
        </w:rPr>
        <w:t>综上，本次5G基站电磁辐射监测结果均满足《电磁环境控制限值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》（GB8702-2014）标准要求。</w:t>
      </w:r>
    </w:p>
    <w:p>
      <w:pPr>
        <w:jc w:val="both"/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40"/>
          <w:lang w:val="en-US" w:eastAsia="zh-CN"/>
        </w:rPr>
        <w:t>二、核技术利用单位</w:t>
      </w:r>
    </w:p>
    <w:p>
      <w:pPr>
        <w:ind w:firstLine="560" w:firstLineChars="200"/>
        <w:jc w:val="left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2023年10月，依据《2022年全省生态环境监测工作要点》和《2022 年湖北省生态环境监测方案》的通知 (鄂环发(2022)11号)，对随州市 开展辐射环境监督性监测工作。该方案是对随州市核技术利用（使用放射源及射线装置）单位进行抽查，共抽查32台射线装置、13枚放射源。为确保放射源及射线装置检测结果的准确性，委托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湖北省核工业放射性核素检测实验中心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检测人员进行检测，同时对检查单位出具检测报告，出具检测报告的单位详细名单如下表1所示。</w:t>
      </w:r>
    </w:p>
    <w:p>
      <w:pPr>
        <w:spacing w:line="360" w:lineRule="auto"/>
        <w:jc w:val="center"/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表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随州市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核技术利用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检查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出具检测报告的单位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431"/>
        <w:gridCol w:w="109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点位数量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玉柴东特专用汽车有限公司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17个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湖北华星汽车制造有限公司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圆通汽车科技随州有限公司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湖北楚胜汽车有限公司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湖北齐航安装工程有限公司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湖北成龙威汽车有限公司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湖北同威汽车配件有限公司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湖北省齐星汽车车身股份有限公司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东风马可迅车轮有限公司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X光机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随州市中医医院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139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6台射线装置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广水市第一人民医院（含二部）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113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4台射线装置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随州市中心医院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324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13台射线装置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中盐银港湖北人造板有限公司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1枚Cs-137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广水华鑫冶金工业有限公司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8枚Cs-137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湖北雅都恒兴纸业有限公司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2枚Kr-85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随州市永兴再生纸业有限公司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1枚Kr-85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4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湖北允升科技有限公司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11个</w:t>
            </w:r>
          </w:p>
        </w:tc>
        <w:tc>
          <w:tcPr>
            <w:tcW w:w="23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1枚Kr-85</w:t>
            </w:r>
          </w:p>
        </w:tc>
      </w:tr>
    </w:tbl>
    <w:p>
      <w:pPr>
        <w:ind w:firstLine="560" w:firstLineChars="200"/>
        <w:jc w:val="both"/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本次核查一共检测17家核技术利用单位，其中使用射线装置的有12家（8家探伤机、1家X光机、3家医院、），使用密封源仪表的有5家。</w:t>
      </w:r>
    </w:p>
    <w:p>
      <w:pPr>
        <w:ind w:firstLine="560" w:firstLineChars="200"/>
        <w:jc w:val="both"/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根据检测报告可知， 玉柴东特专用汽车有限公司、湖北华星汽车制造有限公司、圆通汽车科技随州有限公司、湖北楚胜汽车有限公司、湖北齐航安装工程有限公司、湖北成龙威汽车有限公司、湖北同威汽车配件有限公司、湖北省齐星汽车车身股份有限公司探伤室的检测结果满足《工业探伤放射防护标准》（GBZ117-2022）规定的“屏蔽体外30cm处周围剂量当量率参考控制水平应不大于2.5µSv/h。对没有人员到达的探伤室顶，探伤室顶外表面30cm处的周围剂量当量率参考控制水平通常可取100µSv/h”的要求。东风马可迅车轮有限公司X光机的检测结果满足《X射线衍射仪和荧光分析仪卫生防护标准》（GBZ 115-2002）规定的“人体可能到达的距闭束型分析仪一切外表面（包括高压电源、分析仪外壳等）5cm的位置，射线的空气比释动能率均不得超过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2.5μGy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h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”的要求。</w:t>
      </w:r>
    </w:p>
    <w:p>
      <w:pPr>
        <w:ind w:firstLine="560" w:firstLineChars="200"/>
        <w:jc w:val="both"/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随州市中医医院、 广水市第一人民医院（含二部）、随州市中心医院检测结果满足《放射诊断放射防护要求》（GBZ130-2020）规定的“具有透视功能的X射线设备在透视条件下检测时，周围剂量当量率应不大于2.5µSv/h”的要求。</w:t>
      </w:r>
    </w:p>
    <w:p>
      <w:pPr>
        <w:ind w:firstLine="560" w:firstLineChars="200"/>
        <w:jc w:val="both"/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中盐银港湖北人造板有限公司、广水华鑫冶金工业有限公司、湖北雅都恒兴纸业有限公司、随州市永兴再生纸业有限公司、湖北允升科技有限公司放射源的检测结果均满足《含密封源仪表的放射卫生防护要求》（GBZ125-2009）规定的“对人员的活动不限制时，5cm处的周围剂量当量率的控制值为2.5µSv/h，1m处的周围剂量当量率的控制值为0.25µSv/h；在距源容器外表面lm的区域内很少有人停留时，5cm处的周围剂量当量率的控制值为25µSv/h，1m处的周围剂量当量率的控制值为2.5µSv/h”的要求。</w:t>
      </w:r>
    </w:p>
    <w:p>
      <w:p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36"/>
          <w:lang w:val="en-US" w:eastAsia="zh-CN"/>
        </w:rPr>
        <w:t>综上，本次核查核技术利用单位的辐射环境检测结果均满足标准要求。</w:t>
      </w:r>
    </w:p>
    <w:p/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jYzMTE2YzRkOGU0NTQ5Y2JmNGVhNDc1MzkyMWIifQ=="/>
  </w:docVars>
  <w:rsids>
    <w:rsidRoot w:val="69467A12"/>
    <w:rsid w:val="14AE751B"/>
    <w:rsid w:val="1A371BE4"/>
    <w:rsid w:val="22447DF1"/>
    <w:rsid w:val="694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2023-11-17T07:54:00Z</dcterms:created>
  <dc:creator>小K1382452024</dc:creator>
  <cp:lastModifiedBy>Administrator</cp:lastModifiedBy>
  <dcterms:modified xsi:type="dcterms:W3CDTF">2023-12-11T07:52:56Z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6C73AC1D482943FC82BF449C8666DAC8_13</vt:lpwstr>
  </property>
</Properties>
</file>